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DD1C9" w14:textId="77777777" w:rsidR="003043D3" w:rsidRPr="00677771" w:rsidRDefault="003043D3">
      <w:pPr>
        <w:pStyle w:val="2"/>
      </w:pPr>
    </w:p>
    <w:p w14:paraId="1386022F" w14:textId="77777777" w:rsidR="003043D3" w:rsidRPr="00677771" w:rsidRDefault="003043D3">
      <w:pPr>
        <w:pStyle w:val="aa"/>
      </w:pPr>
      <w:r w:rsidRPr="00677771">
        <w:rPr>
          <w:rFonts w:hint="eastAsia"/>
        </w:rPr>
        <w:t>施工過程文件紀錄</w:t>
      </w:r>
    </w:p>
    <w:p w14:paraId="170E89C9" w14:textId="77777777" w:rsidR="003043D3" w:rsidRPr="00677771" w:rsidRDefault="003043D3">
      <w:pPr>
        <w:pStyle w:val="aa"/>
      </w:pPr>
    </w:p>
    <w:p w14:paraId="23C8AD27" w14:textId="77777777" w:rsidR="003043D3" w:rsidRPr="00677771" w:rsidRDefault="003043D3">
      <w:pPr>
        <w:pStyle w:val="3"/>
      </w:pPr>
      <w:r w:rsidRPr="00677771">
        <w:rPr>
          <w:rFonts w:hint="eastAsia"/>
        </w:rPr>
        <w:t>通則</w:t>
      </w:r>
    </w:p>
    <w:p w14:paraId="64A76F6E" w14:textId="77777777" w:rsidR="003043D3" w:rsidRPr="00677771" w:rsidRDefault="003043D3">
      <w:pPr>
        <w:pStyle w:val="4"/>
      </w:pPr>
      <w:r w:rsidRPr="00677771">
        <w:rPr>
          <w:rFonts w:hint="eastAsia"/>
        </w:rPr>
        <w:t>本章概要</w:t>
      </w:r>
    </w:p>
    <w:p w14:paraId="066ACCFF" w14:textId="77777777" w:rsidR="003043D3" w:rsidRPr="00677771" w:rsidRDefault="003043D3">
      <w:pPr>
        <w:pStyle w:val="a4"/>
      </w:pPr>
      <w:r w:rsidRPr="00677771">
        <w:rPr>
          <w:rFonts w:hint="eastAsia"/>
        </w:rPr>
        <w:t>本章說明施工之過程中相關文件紀錄之有關規定。</w:t>
      </w:r>
    </w:p>
    <w:p w14:paraId="4A46F3AE" w14:textId="77777777" w:rsidR="003043D3" w:rsidRPr="00677771" w:rsidRDefault="003043D3"/>
    <w:p w14:paraId="1EFF3806" w14:textId="77777777" w:rsidR="003043D3" w:rsidRPr="00677771" w:rsidRDefault="003043D3">
      <w:pPr>
        <w:pStyle w:val="4"/>
      </w:pPr>
      <w:bookmarkStart w:id="0" w:name="_Ref179860910"/>
      <w:r w:rsidRPr="00677771">
        <w:rPr>
          <w:rFonts w:hint="eastAsia"/>
        </w:rPr>
        <w:t>工作範圍</w:t>
      </w:r>
      <w:bookmarkEnd w:id="0"/>
    </w:p>
    <w:p w14:paraId="4015018A" w14:textId="77777777" w:rsidR="003043D3" w:rsidRDefault="00CA1657" w:rsidP="00CA1657">
      <w:pPr>
        <w:pStyle w:val="5"/>
      </w:pPr>
      <w:r w:rsidRPr="009B3F1B">
        <w:rPr>
          <w:rFonts w:hint="eastAsia"/>
        </w:rPr>
        <w:t>承包商於施工過程中，依工程特性或契約規定應保留完整之文件紀錄，以備工程司隨時查核</w:t>
      </w:r>
      <w:r w:rsidR="003043D3" w:rsidRPr="00677771">
        <w:rPr>
          <w:rFonts w:hint="eastAsia"/>
        </w:rPr>
        <w:t>。</w:t>
      </w:r>
    </w:p>
    <w:p w14:paraId="00E8F04A" w14:textId="77777777" w:rsidR="00CA1657" w:rsidRDefault="00CA1657" w:rsidP="00CA1657">
      <w:pPr>
        <w:pStyle w:val="5"/>
      </w:pPr>
      <w:r>
        <w:rPr>
          <w:rFonts w:hint="eastAsia"/>
        </w:rPr>
        <w:t>業主及</w:t>
      </w:r>
      <w:proofErr w:type="gramStart"/>
      <w:r w:rsidRPr="00677771">
        <w:rPr>
          <w:rFonts w:hint="eastAsia"/>
        </w:rPr>
        <w:t>工程司得隨時</w:t>
      </w:r>
      <w:proofErr w:type="gramEnd"/>
      <w:r w:rsidRPr="00677771">
        <w:rPr>
          <w:rFonts w:hint="eastAsia"/>
        </w:rPr>
        <w:t>提供其他新增表格範例要求辦理，並照其格式</w:t>
      </w:r>
      <w:proofErr w:type="gramStart"/>
      <w:r w:rsidRPr="00677771">
        <w:rPr>
          <w:rFonts w:hint="eastAsia"/>
        </w:rPr>
        <w:t>打印供</w:t>
      </w:r>
      <w:r>
        <w:rPr>
          <w:rFonts w:hint="eastAsia"/>
        </w:rPr>
        <w:t>業主</w:t>
      </w:r>
      <w:proofErr w:type="gramEnd"/>
      <w:r>
        <w:rPr>
          <w:rFonts w:hint="eastAsia"/>
        </w:rPr>
        <w:t>及</w:t>
      </w:r>
      <w:r w:rsidRPr="00677771">
        <w:rPr>
          <w:rFonts w:hint="eastAsia"/>
        </w:rPr>
        <w:t>工程司使用，其所需費用已包含於契約總價內。</w:t>
      </w:r>
    </w:p>
    <w:p w14:paraId="0357029B" w14:textId="77777777" w:rsidR="00CA1657" w:rsidRPr="00677771" w:rsidRDefault="00CA1657" w:rsidP="00CA1657">
      <w:pPr>
        <w:pStyle w:val="3"/>
      </w:pPr>
      <w:r w:rsidRPr="00677771">
        <w:rPr>
          <w:rFonts w:hint="eastAsia"/>
        </w:rPr>
        <w:t>產品</w:t>
      </w:r>
    </w:p>
    <w:p w14:paraId="3C0B9EDF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基本計畫及施工計畫</w:t>
      </w:r>
    </w:p>
    <w:p w14:paraId="24DA9694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品質管理計畫</w:t>
      </w:r>
    </w:p>
    <w:p w14:paraId="70CF83E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各類品質管理自主檢查表</w:t>
      </w:r>
    </w:p>
    <w:p w14:paraId="64033FF4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施工人員名冊</w:t>
      </w:r>
    </w:p>
    <w:p w14:paraId="6BB95F29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協力廠商、購料廠商資料</w:t>
      </w:r>
    </w:p>
    <w:p w14:paraId="41849AD6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外勞名冊及相關文件</w:t>
      </w:r>
    </w:p>
    <w:p w14:paraId="1734CFCC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人員與機具設備異動紀錄</w:t>
      </w:r>
    </w:p>
    <w:p w14:paraId="60148698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工程工作日報表</w:t>
      </w:r>
    </w:p>
    <w:p w14:paraId="0E7C6BFC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</w:t>
      </w:r>
      <w:r w:rsidR="00CA1657">
        <w:rPr>
          <w:rFonts w:hint="eastAsia"/>
        </w:rPr>
        <w:t>月報告</w:t>
      </w:r>
    </w:p>
    <w:p w14:paraId="5647523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趕工計畫</w:t>
      </w:r>
    </w:p>
    <w:p w14:paraId="09295C7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工程施工品質檢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驗報表</w:t>
      </w:r>
    </w:p>
    <w:p w14:paraId="12CC6D2A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施工材料檢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驗報表</w:t>
      </w:r>
    </w:p>
    <w:p w14:paraId="47849F60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施工之產品、機具及設備等相關資料及檢</w:t>
      </w:r>
      <w:r w:rsidRPr="00677771">
        <w:rPr>
          <w:rFonts w:hint="eastAsia"/>
        </w:rPr>
        <w:t>(</w:t>
      </w:r>
      <w:r w:rsidRPr="00677771">
        <w:rPr>
          <w:rFonts w:hint="eastAsia"/>
        </w:rPr>
        <w:t>試</w:t>
      </w:r>
      <w:r w:rsidRPr="00677771">
        <w:rPr>
          <w:rFonts w:hint="eastAsia"/>
        </w:rPr>
        <w:t>)</w:t>
      </w:r>
      <w:r w:rsidRPr="00677771">
        <w:rPr>
          <w:rFonts w:hint="eastAsia"/>
        </w:rPr>
        <w:t>驗證明文件</w:t>
      </w:r>
    </w:p>
    <w:p w14:paraId="45E30BC7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供給材料領用及使用報表</w:t>
      </w:r>
    </w:p>
    <w:p w14:paraId="3247AC55" w14:textId="77777777" w:rsidR="003043D3" w:rsidRPr="00677771" w:rsidRDefault="00F53AF5" w:rsidP="00CA1657">
      <w:pPr>
        <w:pStyle w:val="4"/>
      </w:pPr>
      <w:r>
        <w:rPr>
          <w:rFonts w:hint="eastAsia"/>
        </w:rPr>
        <w:t>職業</w:t>
      </w:r>
      <w:r w:rsidR="003043D3" w:rsidRPr="00677771">
        <w:rPr>
          <w:rFonts w:hint="eastAsia"/>
        </w:rPr>
        <w:t>安全衛生法規定之文件紀錄</w:t>
      </w:r>
    </w:p>
    <w:p w14:paraId="02AB06F5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環境保護設施、環境檢查、環境監測等資料及報表</w:t>
      </w:r>
    </w:p>
    <w:p w14:paraId="7636A2D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各類施工製造圖及工作</w:t>
      </w:r>
      <w:proofErr w:type="gramStart"/>
      <w:r w:rsidRPr="00677771">
        <w:rPr>
          <w:rFonts w:hint="eastAsia"/>
        </w:rPr>
        <w:t>圖</w:t>
      </w:r>
      <w:proofErr w:type="gramEnd"/>
      <w:r w:rsidRPr="00677771">
        <w:rPr>
          <w:rFonts w:hint="eastAsia"/>
        </w:rPr>
        <w:t>圖說</w:t>
      </w:r>
    </w:p>
    <w:p w14:paraId="2911268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契約變更相關資料</w:t>
      </w:r>
    </w:p>
    <w:p w14:paraId="11FF407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工程或工作暫停、復工、停工紀錄</w:t>
      </w:r>
    </w:p>
    <w:p w14:paraId="0857E228" w14:textId="77777777" w:rsidR="003043D3" w:rsidRPr="00677771" w:rsidRDefault="00CA1657" w:rsidP="00CA1657">
      <w:pPr>
        <w:pStyle w:val="4"/>
      </w:pPr>
      <w:r w:rsidRPr="009B3F1B">
        <w:rPr>
          <w:rFonts w:hint="eastAsia"/>
        </w:rPr>
        <w:t>業主與承包商開會紀錄、協調紀錄及雙方來往之各類書函文件</w:t>
      </w:r>
    </w:p>
    <w:p w14:paraId="2E8BC75D" w14:textId="77777777" w:rsidR="003043D3" w:rsidRPr="00677771" w:rsidRDefault="00CA1657" w:rsidP="00CA1657">
      <w:pPr>
        <w:pStyle w:val="4"/>
      </w:pPr>
      <w:r w:rsidRPr="009B3F1B">
        <w:rPr>
          <w:rFonts w:hint="eastAsia"/>
        </w:rPr>
        <w:t>依據相關法令應向相關機關提出申請之文件資料及其准駁、備查等紀錄</w:t>
      </w:r>
    </w:p>
    <w:p w14:paraId="436C026B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保險、保證、理賠及索賠紀錄</w:t>
      </w:r>
    </w:p>
    <w:p w14:paraId="21A58F3A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民眾阻撓、抗爭</w:t>
      </w:r>
    </w:p>
    <w:p w14:paraId="67745B11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損鄰紀錄</w:t>
      </w:r>
    </w:p>
    <w:p w14:paraId="75D68173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開、竣工報告及缺失改善紀錄</w:t>
      </w:r>
    </w:p>
    <w:p w14:paraId="413116A8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lastRenderedPageBreak/>
        <w:t>施工前、後地形測量資料成果及路權樁、控制樁紀錄</w:t>
      </w:r>
    </w:p>
    <w:p w14:paraId="133F0ADE" w14:textId="77777777" w:rsidR="003043D3" w:rsidRPr="00677771" w:rsidRDefault="00CA1657" w:rsidP="00CA1657">
      <w:pPr>
        <w:pStyle w:val="4"/>
      </w:pPr>
      <w:bookmarkStart w:id="1" w:name="_Ref179860903"/>
      <w:r>
        <w:rPr>
          <w:rFonts w:hint="eastAsia"/>
        </w:rPr>
        <w:t>契約</w:t>
      </w:r>
      <w:r w:rsidR="003043D3" w:rsidRPr="00677771">
        <w:rPr>
          <w:rFonts w:hint="eastAsia"/>
        </w:rPr>
        <w:t>竣工</w:t>
      </w:r>
      <w:bookmarkEnd w:id="1"/>
      <w:r>
        <w:rPr>
          <w:rFonts w:hint="eastAsia"/>
        </w:rPr>
        <w:t>圖說</w:t>
      </w:r>
    </w:p>
    <w:p w14:paraId="7490A656" w14:textId="77777777" w:rsidR="003043D3" w:rsidRPr="00677771" w:rsidRDefault="003043D3" w:rsidP="00CA1657">
      <w:pPr>
        <w:pStyle w:val="4"/>
      </w:pPr>
      <w:r w:rsidRPr="00677771">
        <w:rPr>
          <w:rFonts w:hint="eastAsia"/>
        </w:rPr>
        <w:t>其他</w:t>
      </w:r>
      <w:r w:rsidR="00CA1657">
        <w:rPr>
          <w:rFonts w:hint="eastAsia"/>
        </w:rPr>
        <w:t>相關施工</w:t>
      </w:r>
      <w:r w:rsidRPr="00677771">
        <w:rPr>
          <w:rFonts w:hint="eastAsia"/>
        </w:rPr>
        <w:t>紀錄</w:t>
      </w:r>
    </w:p>
    <w:p w14:paraId="6C4A1A37" w14:textId="77777777" w:rsidR="003043D3" w:rsidRPr="00677771" w:rsidRDefault="00D35A31" w:rsidP="00774365">
      <w:pPr>
        <w:pStyle w:val="3"/>
      </w:pPr>
      <w:r>
        <w:rPr>
          <w:rFonts w:hint="eastAsia"/>
        </w:rPr>
        <w:t>執行</w:t>
      </w:r>
    </w:p>
    <w:p w14:paraId="71DC9C40" w14:textId="77777777" w:rsidR="003043D3" w:rsidRPr="00677771" w:rsidRDefault="003043D3" w:rsidP="00D35A31">
      <w:pPr>
        <w:pStyle w:val="4"/>
      </w:pPr>
      <w:r w:rsidRPr="00677771">
        <w:rPr>
          <w:rFonts w:hint="eastAsia"/>
        </w:rPr>
        <w:t>依本章第</w:t>
      </w:r>
      <w:r w:rsidR="00D35A31">
        <w:rPr>
          <w:rFonts w:hint="eastAsia"/>
        </w:rPr>
        <w:t>2</w:t>
      </w:r>
      <w:r w:rsidR="00D35A31">
        <w:rPr>
          <w:rFonts w:hint="eastAsia"/>
        </w:rPr>
        <w:t>節</w:t>
      </w:r>
      <w:r w:rsidRPr="00677771">
        <w:rPr>
          <w:rFonts w:hint="eastAsia"/>
        </w:rPr>
        <w:t>規定之文件紀錄，乙方應分類建檔保存。</w:t>
      </w:r>
    </w:p>
    <w:p w14:paraId="37632F39" w14:textId="77777777" w:rsidR="00D35A31" w:rsidRDefault="003043D3" w:rsidP="00D35A31">
      <w:pPr>
        <w:pStyle w:val="4"/>
      </w:pPr>
      <w:r w:rsidRPr="00677771">
        <w:rPr>
          <w:rFonts w:hint="eastAsia"/>
        </w:rPr>
        <w:t>各類文件建檔時應詳細註明建檔日期及編號</w:t>
      </w:r>
      <w:r w:rsidR="00D35A31">
        <w:rPr>
          <w:rFonts w:hint="eastAsia"/>
        </w:rPr>
        <w:t>。</w:t>
      </w:r>
    </w:p>
    <w:p w14:paraId="73176DCD" w14:textId="77777777" w:rsidR="003043D3" w:rsidRPr="00677771" w:rsidRDefault="00D35A31" w:rsidP="00D35A31">
      <w:pPr>
        <w:pStyle w:val="4"/>
      </w:pPr>
      <w:r w:rsidRPr="009B3F1B">
        <w:rPr>
          <w:rFonts w:hint="eastAsia"/>
        </w:rPr>
        <w:t>承包商建檔之各類文件紀錄應留存於工務所內以方便資料查詢。承包商之文件紀錄保存如有不當，經業主通知改善時，承包商應依指示辦理</w:t>
      </w:r>
      <w:r w:rsidR="003043D3" w:rsidRPr="00677771">
        <w:rPr>
          <w:rFonts w:hint="eastAsia"/>
        </w:rPr>
        <w:t>。</w:t>
      </w:r>
    </w:p>
    <w:p w14:paraId="64DC5857" w14:textId="77777777" w:rsidR="003043D3" w:rsidRDefault="00D35A31" w:rsidP="00D35A31">
      <w:pPr>
        <w:pStyle w:val="4"/>
        <w:rPr>
          <w:szCs w:val="26"/>
        </w:rPr>
      </w:pPr>
      <w:r w:rsidRPr="009B3F1B">
        <w:rPr>
          <w:rFonts w:hint="eastAsia"/>
        </w:rPr>
        <w:t>契約竣工圖說</w:t>
      </w:r>
      <w:r w:rsidRPr="009B3F1B">
        <w:rPr>
          <w:rFonts w:hint="eastAsia"/>
          <w:szCs w:val="26"/>
        </w:rPr>
        <w:t>(</w:t>
      </w:r>
      <w:r w:rsidRPr="009B3F1B">
        <w:rPr>
          <w:rFonts w:hint="eastAsia"/>
          <w:szCs w:val="26"/>
        </w:rPr>
        <w:t>含施工照片、紀錄影片及資訊檔案等</w:t>
      </w:r>
      <w:r w:rsidRPr="009B3F1B">
        <w:rPr>
          <w:rFonts w:hint="eastAsia"/>
          <w:szCs w:val="26"/>
        </w:rPr>
        <w:t>)</w:t>
      </w:r>
    </w:p>
    <w:p w14:paraId="74360002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承包商應於施工完成後保存</w:t>
      </w:r>
      <w:proofErr w:type="gramStart"/>
      <w:r w:rsidRPr="00D35A31">
        <w:rPr>
          <w:rFonts w:hint="eastAsia"/>
        </w:rPr>
        <w:t>一套供紀錄用</w:t>
      </w:r>
      <w:proofErr w:type="gramEnd"/>
      <w:r w:rsidRPr="00D35A31">
        <w:rPr>
          <w:rFonts w:hint="eastAsia"/>
        </w:rPr>
        <w:t>之完整契約圖說，並註明工程進行最終之資料。</w:t>
      </w:r>
    </w:p>
    <w:p w14:paraId="56AB36F9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契約竣工圖說應於工作完成後，有由承包商負責繪製，並陸續送交工程司。但在任何情況下，應在工程驗收送交完畢。契約竣工圖說應由承包商之人員簽名並加蓋戳記，以保證資料與實際竣工情形符合無誤。</w:t>
      </w:r>
    </w:p>
    <w:p w14:paraId="0168DE2E" w14:textId="77777777" w:rsidR="00D35A31" w:rsidRPr="00D35A31" w:rsidRDefault="00D35A31" w:rsidP="00D35A31">
      <w:pPr>
        <w:pStyle w:val="6"/>
      </w:pPr>
      <w:r w:rsidRPr="00D35A31">
        <w:rPr>
          <w:rFonts w:hint="eastAsia"/>
        </w:rPr>
        <w:t>契約竣工圖說經認可後，承包商應將竣工資料標示於業主提供之第二原圖上，陸續提送給工程司。在任何情況下，應在工程驗收前送交完畢。</w:t>
      </w:r>
    </w:p>
    <w:p w14:paraId="2F203785" w14:textId="77777777" w:rsidR="003043D3" w:rsidRPr="00677771" w:rsidRDefault="003043D3">
      <w:pPr>
        <w:pStyle w:val="3"/>
      </w:pPr>
      <w:r w:rsidRPr="00677771">
        <w:rPr>
          <w:rFonts w:hint="eastAsia"/>
        </w:rPr>
        <w:t>計量與計價</w:t>
      </w:r>
    </w:p>
    <w:p w14:paraId="01FEB4A0" w14:textId="77777777" w:rsidR="00D35A31" w:rsidRPr="009B3F1B" w:rsidRDefault="00D35A31" w:rsidP="00D35A31">
      <w:pPr>
        <w:pStyle w:val="4"/>
      </w:pPr>
      <w:r w:rsidRPr="009B3F1B">
        <w:rPr>
          <w:rFonts w:hint="eastAsia"/>
        </w:rPr>
        <w:t>計量</w:t>
      </w:r>
    </w:p>
    <w:p w14:paraId="23640BCC" w14:textId="77777777" w:rsidR="00D35A31" w:rsidRPr="009B3F1B" w:rsidRDefault="00D35A31" w:rsidP="00D35A31">
      <w:pPr>
        <w:pStyle w:val="a4"/>
      </w:pPr>
      <w:r w:rsidRPr="009B3F1B">
        <w:rPr>
          <w:rFonts w:hint="eastAsia"/>
        </w:rPr>
        <w:t>若詳細價目表</w:t>
      </w:r>
      <w:proofErr w:type="gramStart"/>
      <w:r w:rsidRPr="009B3F1B">
        <w:rPr>
          <w:rFonts w:hint="eastAsia"/>
        </w:rPr>
        <w:t>未列本章</w:t>
      </w:r>
      <w:proofErr w:type="gramEnd"/>
      <w:r w:rsidRPr="009B3F1B">
        <w:rPr>
          <w:rFonts w:hint="eastAsia"/>
        </w:rPr>
        <w:t>工作者，不予計量，則本章工作應視為已包括於契約總價內。</w:t>
      </w:r>
    </w:p>
    <w:p w14:paraId="50254CA4" w14:textId="77777777" w:rsidR="00D35A31" w:rsidRPr="009B3F1B" w:rsidRDefault="00D35A31" w:rsidP="00D35A31">
      <w:pPr>
        <w:pStyle w:val="4"/>
      </w:pPr>
      <w:r w:rsidRPr="009B3F1B">
        <w:rPr>
          <w:rFonts w:hint="eastAsia"/>
        </w:rPr>
        <w:t>計價</w:t>
      </w:r>
    </w:p>
    <w:p w14:paraId="41FA1944" w14:textId="77777777" w:rsidR="00D35A31" w:rsidRPr="009B3F1B" w:rsidRDefault="00D35A31" w:rsidP="00D35A31">
      <w:pPr>
        <w:pStyle w:val="a4"/>
      </w:pPr>
      <w:r w:rsidRPr="009B3F1B">
        <w:rPr>
          <w:rFonts w:hint="eastAsia"/>
        </w:rPr>
        <w:t>若詳細價目表</w:t>
      </w:r>
      <w:proofErr w:type="gramStart"/>
      <w:r w:rsidRPr="009B3F1B">
        <w:rPr>
          <w:rFonts w:hint="eastAsia"/>
        </w:rPr>
        <w:t>未列本章</w:t>
      </w:r>
      <w:proofErr w:type="gramEnd"/>
      <w:r w:rsidRPr="009B3F1B">
        <w:rPr>
          <w:rFonts w:hint="eastAsia"/>
        </w:rPr>
        <w:t>工作者，不予計價，則本章工作應視為已包括於契約總價內。</w:t>
      </w:r>
    </w:p>
    <w:p w14:paraId="32A8143B" w14:textId="77777777" w:rsidR="003043D3" w:rsidRPr="00677771" w:rsidRDefault="003043D3">
      <w:pPr>
        <w:pStyle w:val="ab"/>
      </w:pPr>
      <w:r w:rsidRPr="00677771">
        <w:rPr>
          <w:rFonts w:hint="eastAsia"/>
        </w:rPr>
        <w:t>〈本章結束〉</w:t>
      </w:r>
    </w:p>
    <w:sectPr w:rsidR="003043D3" w:rsidRPr="00677771">
      <w:footerReference w:type="even" r:id="rId7"/>
      <w:footerReference w:type="default" r:id="rId8"/>
      <w:pgSz w:w="11907" w:h="16840" w:code="9"/>
      <w:pgMar w:top="1418" w:right="1418" w:bottom="1418" w:left="1418" w:header="851" w:footer="851" w:gutter="0"/>
      <w:pgNumType w:start="1" w:chapStyle="2"/>
      <w:cols w:space="425"/>
      <w:noEndnote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842E1" w14:textId="77777777" w:rsidR="00CB1D56" w:rsidRDefault="00CB1D56">
      <w:r>
        <w:separator/>
      </w:r>
    </w:p>
  </w:endnote>
  <w:endnote w:type="continuationSeparator" w:id="0">
    <w:p w14:paraId="4E567D75" w14:textId="77777777" w:rsidR="00CB1D56" w:rsidRDefault="00CB1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AC0B61" w14:textId="77777777" w:rsidR="003043D3" w:rsidRDefault="003043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503D74A9" w14:textId="77777777" w:rsidR="003043D3" w:rsidRDefault="003043D3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1E777" w14:textId="0ABA9DA9" w:rsidR="003043D3" w:rsidRDefault="003043D3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E7432">
      <w:rPr>
        <w:rStyle w:val="a9"/>
        <w:noProof/>
      </w:rPr>
      <w:t>01320-2</w:t>
    </w:r>
    <w:r>
      <w:rPr>
        <w:rStyle w:val="a9"/>
      </w:rPr>
      <w:fldChar w:fldCharType="end"/>
    </w:r>
  </w:p>
  <w:p w14:paraId="54697847" w14:textId="54D346AB" w:rsidR="003043D3" w:rsidRDefault="003043D3" w:rsidP="00CD1188">
    <w:pPr>
      <w:pStyle w:val="a7"/>
      <w:tabs>
        <w:tab w:val="clear" w:pos="8052"/>
        <w:tab w:val="right" w:pos="8789"/>
      </w:tabs>
    </w:pPr>
    <w:r>
      <w:rPr>
        <w:rFonts w:hint="eastAsia"/>
      </w:rPr>
      <w:tab/>
    </w:r>
    <w:r>
      <w:rPr>
        <w:rFonts w:hint="eastAsia"/>
      </w:rPr>
      <w:tab/>
    </w:r>
    <w:r w:rsidR="00CA1657">
      <w:t>V</w:t>
    </w:r>
    <w:r w:rsidR="00CA1657">
      <w:rPr>
        <w:rFonts w:hint="eastAsia"/>
      </w:rPr>
      <w:t>6</w:t>
    </w:r>
    <w:r>
      <w:rPr>
        <w:rFonts w:hint="eastAsia"/>
      </w:rPr>
      <w:t>.01</w:t>
    </w:r>
    <w:r w:rsidR="00A5085C">
      <w:t>-</w:t>
    </w:r>
    <w:proofErr w:type="gramStart"/>
    <w:r w:rsidR="00A5085C">
      <w:t>WRB,KCG</w:t>
    </w:r>
    <w:proofErr w:type="gramEnd"/>
    <w:r w:rsidR="00A5085C">
      <w:t>_1</w:t>
    </w:r>
    <w:r w:rsidR="00BE7432">
      <w:rPr>
        <w:rFonts w:hint="eastAsia"/>
      </w:rPr>
      <w:t>1</w:t>
    </w:r>
    <w:r w:rsidR="005A4DEA">
      <w:rPr>
        <w:rFonts w:hint="eastAsia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D2495" w14:textId="77777777" w:rsidR="00CB1D56" w:rsidRDefault="00CB1D56">
      <w:r>
        <w:separator/>
      </w:r>
    </w:p>
  </w:footnote>
  <w:footnote w:type="continuationSeparator" w:id="0">
    <w:p w14:paraId="7B7481D5" w14:textId="77777777" w:rsidR="00CB1D56" w:rsidRDefault="00CB1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1A75E2"/>
    <w:multiLevelType w:val="multilevel"/>
    <w:tmpl w:val="7FE05262"/>
    <w:lvl w:ilvl="0">
      <w:start w:val="1"/>
      <w:numFmt w:val="decimalZero"/>
      <w:pStyle w:val="1"/>
      <w:suff w:val="space"/>
      <w:lvlText w:val="%1"/>
      <w:lvlJc w:val="left"/>
      <w:pPr>
        <w:ind w:left="0" w:firstLine="0"/>
      </w:pPr>
      <w:rPr>
        <w:rFonts w:hint="eastAsia"/>
      </w:rPr>
    </w:lvl>
    <w:lvl w:ilvl="1">
      <w:start w:val="320"/>
      <w:numFmt w:val="decimalZero"/>
      <w:pStyle w:val="2"/>
      <w:suff w:val="nothing"/>
      <w:lvlText w:val="第%1%2章"/>
      <w:lvlJc w:val="left"/>
      <w:pPr>
        <w:ind w:left="0" w:firstLine="0"/>
      </w:pPr>
      <w:rPr>
        <w:rFonts w:hint="eastAsia"/>
      </w:rPr>
    </w:lvl>
    <w:lvl w:ilvl="2">
      <w:start w:val="1"/>
      <w:numFmt w:val="decimal"/>
      <w:pStyle w:val="3"/>
      <w:lvlText w:val="%3.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3">
      <w:start w:val="1"/>
      <w:numFmt w:val="decimal"/>
      <w:pStyle w:val="4"/>
      <w:lvlText w:val="%3.%4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4">
      <w:start w:val="1"/>
      <w:numFmt w:val="decimal"/>
      <w:pStyle w:val="5"/>
      <w:lvlText w:val="%3.%4.%5"/>
      <w:lvlJc w:val="left"/>
      <w:pPr>
        <w:tabs>
          <w:tab w:val="num" w:pos="964"/>
        </w:tabs>
        <w:ind w:left="964" w:hanging="964"/>
      </w:pPr>
      <w:rPr>
        <w:rFonts w:hint="eastAsia"/>
      </w:rPr>
    </w:lvl>
    <w:lvl w:ilvl="5">
      <w:start w:val="1"/>
      <w:numFmt w:val="decimal"/>
      <w:pStyle w:val="6"/>
      <w:lvlText w:val="(%6)"/>
      <w:lvlJc w:val="left"/>
      <w:pPr>
        <w:tabs>
          <w:tab w:val="num" w:pos="1531"/>
        </w:tabs>
        <w:ind w:left="1531" w:hanging="567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tabs>
          <w:tab w:val="num" w:pos="3969"/>
        </w:tabs>
        <w:ind w:left="3969" w:hanging="3005"/>
      </w:pPr>
      <w:rPr>
        <w:rFonts w:hint="eastAsia"/>
      </w:rPr>
    </w:lvl>
    <w:lvl w:ilvl="7">
      <w:start w:val="1"/>
      <w:numFmt w:val="upperLetter"/>
      <w:pStyle w:val="8"/>
      <w:lvlText w:val="%8."/>
      <w:lvlJc w:val="left"/>
      <w:pPr>
        <w:tabs>
          <w:tab w:val="num" w:pos="2058"/>
        </w:tabs>
        <w:ind w:left="2058" w:hanging="527"/>
      </w:pPr>
      <w:rPr>
        <w:rFonts w:hint="eastAsia"/>
      </w:rPr>
    </w:lvl>
    <w:lvl w:ilvl="8">
      <w:start w:val="1"/>
      <w:numFmt w:val="lowerLetter"/>
      <w:pStyle w:val="9"/>
      <w:lvlText w:val="%9."/>
      <w:lvlJc w:val="left"/>
      <w:pPr>
        <w:tabs>
          <w:tab w:val="num" w:pos="2580"/>
        </w:tabs>
        <w:ind w:left="2580" w:hanging="522"/>
      </w:pPr>
      <w:rPr>
        <w:rFonts w:hint="eastAsia"/>
      </w:rPr>
    </w:lvl>
  </w:abstractNum>
  <w:num w:numId="1" w16cid:durableId="1039863126">
    <w:abstractNumId w:val="0"/>
  </w:num>
  <w:num w:numId="2" w16cid:durableId="1714505144">
    <w:abstractNumId w:val="0"/>
  </w:num>
  <w:num w:numId="3" w16cid:durableId="273247553">
    <w:abstractNumId w:val="0"/>
  </w:num>
  <w:num w:numId="4" w16cid:durableId="2117409415">
    <w:abstractNumId w:val="0"/>
  </w:num>
  <w:num w:numId="5" w16cid:durableId="1145315144">
    <w:abstractNumId w:val="0"/>
  </w:num>
  <w:num w:numId="6" w16cid:durableId="1802921921">
    <w:abstractNumId w:val="0"/>
  </w:num>
  <w:num w:numId="7" w16cid:durableId="1740980102">
    <w:abstractNumId w:val="0"/>
  </w:num>
  <w:num w:numId="8" w16cid:durableId="1585840416">
    <w:abstractNumId w:val="0"/>
  </w:num>
  <w:num w:numId="9" w16cid:durableId="198325988">
    <w:abstractNumId w:val="0"/>
  </w:num>
  <w:num w:numId="10" w16cid:durableId="1483697337">
    <w:abstractNumId w:val="0"/>
  </w:num>
  <w:num w:numId="11" w16cid:durableId="296686758">
    <w:abstractNumId w:val="0"/>
  </w:num>
  <w:num w:numId="12" w16cid:durableId="1949851712">
    <w:abstractNumId w:val="0"/>
  </w:num>
  <w:num w:numId="13" w16cid:durableId="835146616">
    <w:abstractNumId w:val="0"/>
  </w:num>
  <w:num w:numId="14" w16cid:durableId="816578819">
    <w:abstractNumId w:val="0"/>
  </w:num>
  <w:num w:numId="15" w16cid:durableId="743727062">
    <w:abstractNumId w:val="0"/>
  </w:num>
  <w:num w:numId="16" w16cid:durableId="1256086779">
    <w:abstractNumId w:val="0"/>
  </w:num>
  <w:num w:numId="17" w16cid:durableId="1139495662">
    <w:abstractNumId w:val="0"/>
  </w:num>
  <w:num w:numId="18" w16cid:durableId="1175538845">
    <w:abstractNumId w:val="0"/>
  </w:num>
  <w:num w:numId="19" w16cid:durableId="713847676">
    <w:abstractNumId w:val="0"/>
  </w:num>
  <w:num w:numId="20" w16cid:durableId="2038969403">
    <w:abstractNumId w:val="0"/>
  </w:num>
  <w:num w:numId="21" w16cid:durableId="1727877386">
    <w:abstractNumId w:val="0"/>
  </w:num>
  <w:num w:numId="22" w16cid:durableId="2117554978">
    <w:abstractNumId w:val="0"/>
  </w:num>
  <w:num w:numId="23" w16cid:durableId="1663853970">
    <w:abstractNumId w:val="0"/>
  </w:num>
  <w:num w:numId="24" w16cid:durableId="1506433191">
    <w:abstractNumId w:val="0"/>
  </w:num>
  <w:num w:numId="25" w16cid:durableId="499661582">
    <w:abstractNumId w:val="0"/>
  </w:num>
  <w:num w:numId="26" w16cid:durableId="864251901">
    <w:abstractNumId w:val="0"/>
  </w:num>
  <w:num w:numId="27" w16cid:durableId="1422991102">
    <w:abstractNumId w:val="0"/>
  </w:num>
  <w:num w:numId="28" w16cid:durableId="1206874748">
    <w:abstractNumId w:val="0"/>
  </w:num>
  <w:num w:numId="29" w16cid:durableId="128717957">
    <w:abstractNumId w:val="0"/>
  </w:num>
  <w:num w:numId="30" w16cid:durableId="1085416477">
    <w:abstractNumId w:val="0"/>
  </w:num>
  <w:num w:numId="31" w16cid:durableId="213396605">
    <w:abstractNumId w:val="0"/>
  </w:num>
  <w:num w:numId="32" w16cid:durableId="1992442218">
    <w:abstractNumId w:val="0"/>
  </w:num>
  <w:num w:numId="33" w16cid:durableId="80416131">
    <w:abstractNumId w:val="0"/>
  </w:num>
  <w:num w:numId="34" w16cid:durableId="85540491">
    <w:abstractNumId w:val="0"/>
  </w:num>
  <w:num w:numId="35" w16cid:durableId="1618564555">
    <w:abstractNumId w:val="0"/>
  </w:num>
  <w:num w:numId="36" w16cid:durableId="694616125">
    <w:abstractNumId w:val="0"/>
  </w:num>
  <w:num w:numId="37" w16cid:durableId="1307512335">
    <w:abstractNumId w:val="0"/>
  </w:num>
  <w:num w:numId="38" w16cid:durableId="542403211">
    <w:abstractNumId w:val="0"/>
  </w:num>
  <w:num w:numId="39" w16cid:durableId="38938832">
    <w:abstractNumId w:val="0"/>
  </w:num>
  <w:num w:numId="40" w16cid:durableId="1431122207">
    <w:abstractNumId w:val="0"/>
  </w:num>
  <w:num w:numId="41" w16cid:durableId="15279015">
    <w:abstractNumId w:val="0"/>
  </w:num>
  <w:num w:numId="42" w16cid:durableId="806050724">
    <w:abstractNumId w:val="0"/>
  </w:num>
  <w:num w:numId="43" w16cid:durableId="76484294">
    <w:abstractNumId w:val="0"/>
  </w:num>
  <w:num w:numId="44" w16cid:durableId="1099639549">
    <w:abstractNumId w:val="0"/>
  </w:num>
  <w:num w:numId="45" w16cid:durableId="1562867384">
    <w:abstractNumId w:val="0"/>
  </w:num>
  <w:num w:numId="46" w16cid:durableId="1887569472">
    <w:abstractNumId w:val="0"/>
  </w:num>
  <w:num w:numId="47" w16cid:durableId="916091462">
    <w:abstractNumId w:val="0"/>
  </w:num>
  <w:num w:numId="48" w16cid:durableId="1688333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5310"/>
    <w:rsid w:val="00293A6E"/>
    <w:rsid w:val="002C3365"/>
    <w:rsid w:val="003043D3"/>
    <w:rsid w:val="0030674C"/>
    <w:rsid w:val="003502F5"/>
    <w:rsid w:val="0039000F"/>
    <w:rsid w:val="003A5310"/>
    <w:rsid w:val="003B03CC"/>
    <w:rsid w:val="00433551"/>
    <w:rsid w:val="00514C57"/>
    <w:rsid w:val="0051786D"/>
    <w:rsid w:val="00536AF6"/>
    <w:rsid w:val="00567150"/>
    <w:rsid w:val="005A4DEA"/>
    <w:rsid w:val="00677771"/>
    <w:rsid w:val="006D7B47"/>
    <w:rsid w:val="006E725F"/>
    <w:rsid w:val="007D3415"/>
    <w:rsid w:val="00884585"/>
    <w:rsid w:val="008F7268"/>
    <w:rsid w:val="00A5085C"/>
    <w:rsid w:val="00B007D6"/>
    <w:rsid w:val="00BB74ED"/>
    <w:rsid w:val="00BE7432"/>
    <w:rsid w:val="00C958A6"/>
    <w:rsid w:val="00CA1657"/>
    <w:rsid w:val="00CB1D56"/>
    <w:rsid w:val="00CD1188"/>
    <w:rsid w:val="00D35A31"/>
    <w:rsid w:val="00D63B9B"/>
    <w:rsid w:val="00D76A7C"/>
    <w:rsid w:val="00DB2C9E"/>
    <w:rsid w:val="00E314EE"/>
    <w:rsid w:val="00F53AF5"/>
    <w:rsid w:val="00F73FE0"/>
    <w:rsid w:val="00FB3D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72A9B7"/>
  <w15:chartTrackingRefBased/>
  <w15:docId w15:val="{649652BA-093B-4CB1-903F-51D4D634D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  <w:textAlignment w:val="center"/>
    </w:pPr>
    <w:rPr>
      <w:rFonts w:ascii="Arial" w:eastAsia="標楷體" w:hAnsi="Arial"/>
      <w:kern w:val="2"/>
      <w:sz w:val="24"/>
    </w:rPr>
  </w:style>
  <w:style w:type="paragraph" w:styleId="1">
    <w:name w:val="heading 1"/>
    <w:basedOn w:val="a"/>
    <w:next w:val="a"/>
    <w:qFormat/>
    <w:pPr>
      <w:numPr>
        <w:numId w:val="30"/>
      </w:numPr>
      <w:jc w:val="center"/>
      <w:outlineLvl w:val="0"/>
    </w:pPr>
    <w:rPr>
      <w:rFonts w:eastAsia="新細明體"/>
      <w:bCs/>
      <w:sz w:val="28"/>
      <w:szCs w:val="52"/>
    </w:rPr>
  </w:style>
  <w:style w:type="paragraph" w:styleId="2">
    <w:name w:val="heading 2"/>
    <w:basedOn w:val="a"/>
    <w:next w:val="a"/>
    <w:qFormat/>
    <w:pPr>
      <w:numPr>
        <w:ilvl w:val="1"/>
        <w:numId w:val="31"/>
      </w:numPr>
      <w:jc w:val="center"/>
      <w:outlineLvl w:val="1"/>
    </w:pPr>
    <w:rPr>
      <w:rFonts w:eastAsia="新細明體"/>
      <w:bCs/>
      <w:sz w:val="28"/>
      <w:szCs w:val="48"/>
    </w:rPr>
  </w:style>
  <w:style w:type="paragraph" w:styleId="3">
    <w:name w:val="heading 3"/>
    <w:basedOn w:val="a"/>
    <w:next w:val="a"/>
    <w:qFormat/>
    <w:pPr>
      <w:numPr>
        <w:ilvl w:val="2"/>
        <w:numId w:val="32"/>
      </w:numPr>
      <w:outlineLvl w:val="2"/>
    </w:pPr>
    <w:rPr>
      <w:bCs/>
      <w:sz w:val="32"/>
      <w:szCs w:val="36"/>
    </w:rPr>
  </w:style>
  <w:style w:type="paragraph" w:styleId="4">
    <w:name w:val="heading 4"/>
    <w:basedOn w:val="a"/>
    <w:next w:val="a"/>
    <w:qFormat/>
    <w:pPr>
      <w:numPr>
        <w:ilvl w:val="3"/>
        <w:numId w:val="33"/>
      </w:numPr>
      <w:outlineLvl w:val="3"/>
    </w:pPr>
  </w:style>
  <w:style w:type="paragraph" w:styleId="5">
    <w:name w:val="heading 5"/>
    <w:basedOn w:val="4"/>
    <w:next w:val="a"/>
    <w:qFormat/>
    <w:pPr>
      <w:numPr>
        <w:ilvl w:val="4"/>
        <w:numId w:val="34"/>
      </w:numPr>
      <w:outlineLvl w:val="4"/>
    </w:pPr>
    <w:rPr>
      <w:bCs/>
    </w:rPr>
  </w:style>
  <w:style w:type="paragraph" w:styleId="6">
    <w:name w:val="heading 6"/>
    <w:basedOn w:val="4"/>
    <w:next w:val="a"/>
    <w:qFormat/>
    <w:pPr>
      <w:numPr>
        <w:ilvl w:val="5"/>
        <w:numId w:val="35"/>
      </w:numPr>
      <w:outlineLvl w:val="5"/>
    </w:pPr>
  </w:style>
  <w:style w:type="paragraph" w:styleId="7">
    <w:name w:val="heading 7"/>
    <w:aliases w:val="CNS"/>
    <w:basedOn w:val="a"/>
    <w:next w:val="a"/>
    <w:qFormat/>
    <w:pPr>
      <w:numPr>
        <w:ilvl w:val="6"/>
        <w:numId w:val="43"/>
      </w:numPr>
      <w:tabs>
        <w:tab w:val="left" w:pos="1531"/>
      </w:tabs>
      <w:outlineLvl w:val="6"/>
    </w:pPr>
    <w:rPr>
      <w:bCs/>
    </w:rPr>
  </w:style>
  <w:style w:type="paragraph" w:styleId="8">
    <w:name w:val="heading 8"/>
    <w:basedOn w:val="a"/>
    <w:next w:val="a"/>
    <w:qFormat/>
    <w:pPr>
      <w:numPr>
        <w:ilvl w:val="7"/>
        <w:numId w:val="37"/>
      </w:numPr>
      <w:outlineLvl w:val="7"/>
    </w:pPr>
  </w:style>
  <w:style w:type="paragraph" w:styleId="9">
    <w:name w:val="heading 9"/>
    <w:basedOn w:val="a"/>
    <w:next w:val="a"/>
    <w:qFormat/>
    <w:pPr>
      <w:numPr>
        <w:ilvl w:val="8"/>
        <w:numId w:val="3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paragraph" w:styleId="a4">
    <w:name w:val="Body Text"/>
    <w:basedOn w:val="a"/>
    <w:pPr>
      <w:ind w:left="964"/>
    </w:pPr>
  </w:style>
  <w:style w:type="paragraph" w:customStyle="1" w:styleId="a5">
    <w:name w:val="表文"/>
    <w:basedOn w:val="a"/>
    <w:pPr>
      <w:ind w:left="57" w:right="57"/>
    </w:pPr>
  </w:style>
  <w:style w:type="paragraph" w:customStyle="1" w:styleId="a6">
    <w:name w:val="表文中"/>
    <w:basedOn w:val="a5"/>
    <w:pPr>
      <w:jc w:val="center"/>
    </w:pPr>
  </w:style>
  <w:style w:type="paragraph" w:styleId="a7">
    <w:name w:val="footer"/>
    <w:basedOn w:val="a"/>
    <w:pPr>
      <w:tabs>
        <w:tab w:val="left" w:pos="4254"/>
        <w:tab w:val="left" w:pos="8052"/>
      </w:tabs>
      <w:snapToGrid w:val="0"/>
    </w:pPr>
    <w:rPr>
      <w:sz w:val="16"/>
    </w:rPr>
  </w:style>
  <w:style w:type="paragraph" w:styleId="a8">
    <w:name w:val="header"/>
    <w:basedOn w:val="a"/>
    <w:pPr>
      <w:tabs>
        <w:tab w:val="center" w:pos="3900"/>
        <w:tab w:val="center" w:pos="7800"/>
      </w:tabs>
      <w:snapToGrid w:val="0"/>
    </w:pPr>
    <w:rPr>
      <w:sz w:val="20"/>
    </w:rPr>
  </w:style>
  <w:style w:type="character" w:styleId="a9">
    <w:name w:val="page number"/>
    <w:rPr>
      <w:rFonts w:ascii="Arial" w:eastAsia="標楷體" w:hAnsi="Arial"/>
      <w:sz w:val="20"/>
    </w:rPr>
  </w:style>
  <w:style w:type="paragraph" w:customStyle="1" w:styleId="aa">
    <w:name w:val="章"/>
    <w:basedOn w:val="a"/>
    <w:pPr>
      <w:jc w:val="center"/>
    </w:pPr>
    <w:rPr>
      <w:rFonts w:eastAsia="新細明體"/>
      <w:sz w:val="28"/>
    </w:rPr>
  </w:style>
  <w:style w:type="paragraph" w:customStyle="1" w:styleId="ab">
    <w:name w:val="結束"/>
    <w:basedOn w:val="a6"/>
    <w:pPr>
      <w:spacing w:before="500"/>
    </w:pPr>
  </w:style>
  <w:style w:type="paragraph" w:customStyle="1" w:styleId="10">
    <w:name w:val="(1)文"/>
    <w:basedOn w:val="a"/>
    <w:pPr>
      <w:ind w:left="1531"/>
    </w:pPr>
  </w:style>
  <w:style w:type="paragraph" w:customStyle="1" w:styleId="Ac">
    <w:name w:val="A.文"/>
    <w:basedOn w:val="a"/>
    <w:pPr>
      <w:ind w:left="2058"/>
    </w:pPr>
  </w:style>
  <w:style w:type="paragraph" w:customStyle="1" w:styleId="ad">
    <w:name w:val="a.文"/>
    <w:basedOn w:val="a"/>
    <w:pPr>
      <w:ind w:left="2580"/>
    </w:pPr>
  </w:style>
  <w:style w:type="paragraph" w:customStyle="1" w:styleId="ae">
    <w:name w:val="單行間距"/>
    <w:basedOn w:val="a"/>
    <w:pPr>
      <w:jc w:val="center"/>
    </w:pPr>
  </w:style>
  <w:style w:type="paragraph" w:styleId="af">
    <w:name w:val="caption"/>
    <w:basedOn w:val="a"/>
    <w:next w:val="a"/>
    <w:qFormat/>
    <w:pPr>
      <w:spacing w:line="400" w:lineRule="exact"/>
      <w:jc w:val="center"/>
    </w:pPr>
  </w:style>
  <w:style w:type="paragraph" w:customStyle="1" w:styleId="11">
    <w:name w:val="1.1"/>
    <w:basedOn w:val="a"/>
    <w:rsid w:val="00D35A31"/>
    <w:pPr>
      <w:spacing w:line="500" w:lineRule="exact"/>
      <w:ind w:left="964" w:hanging="964"/>
    </w:pPr>
    <w:rPr>
      <w:rFonts w:ascii="標楷體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447</Words>
  <Characters>502</Characters>
  <Application>Microsoft Office Word</Application>
  <DocSecurity>0</DocSecurity>
  <Lines>29</Lines>
  <Paragraphs>39</Paragraphs>
  <ScaleCrop>false</ScaleCrop>
  <Company>MAA</Company>
  <LinksUpToDate>false</LinksUpToDate>
  <CharactersWithSpaces>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第01320章 施工過程文件紀錄</dc:title>
  <dc:subject/>
  <dc:creator>Sewer</dc:creator>
  <cp:keywords/>
  <cp:lastModifiedBy>Luc Wu</cp:lastModifiedBy>
  <cp:revision>17</cp:revision>
  <cp:lastPrinted>2011-08-09T11:32:00Z</cp:lastPrinted>
  <dcterms:created xsi:type="dcterms:W3CDTF">2016-03-25T01:51:00Z</dcterms:created>
  <dcterms:modified xsi:type="dcterms:W3CDTF">2025-04-22T06:01:00Z</dcterms:modified>
</cp:coreProperties>
</file>